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FE" w:rsidRDefault="00A47AFE" w:rsidP="00A47AFE">
      <w:pPr>
        <w:shd w:val="clear" w:color="auto" w:fill="FFFFFF"/>
        <w:spacing w:after="0" w:line="240" w:lineRule="auto"/>
        <w:jc w:val="both"/>
        <w:rPr>
          <w:rFonts w:ascii="Times New Roman" w:eastAsia="Times New Roman" w:hAnsi="Times New Roman" w:cs="Times New Roman"/>
          <w:b/>
          <w:bCs/>
          <w:color w:val="222222"/>
          <w:sz w:val="36"/>
          <w:szCs w:val="32"/>
          <w:shd w:val="clear" w:color="auto" w:fill="FFFFFF"/>
          <w:lang w:eastAsia="hu-HU"/>
        </w:rPr>
      </w:pPr>
    </w:p>
    <w:p w:rsidR="00A47AFE" w:rsidRDefault="00A47AFE" w:rsidP="00A47AFE">
      <w:pPr>
        <w:shd w:val="clear" w:color="auto" w:fill="FFFFFF"/>
        <w:spacing w:after="0" w:line="240" w:lineRule="auto"/>
        <w:jc w:val="center"/>
        <w:rPr>
          <w:rFonts w:ascii="Times New Roman" w:eastAsia="Times New Roman" w:hAnsi="Times New Roman" w:cs="Times New Roman"/>
          <w:b/>
          <w:bCs/>
          <w:color w:val="222222"/>
          <w:sz w:val="36"/>
          <w:szCs w:val="32"/>
          <w:shd w:val="clear" w:color="auto" w:fill="FFFFFF"/>
          <w:lang w:eastAsia="hu-HU"/>
        </w:rPr>
      </w:pPr>
    </w:p>
    <w:p w:rsidR="00A47AFE" w:rsidRPr="00A47AFE" w:rsidRDefault="00A47AFE" w:rsidP="00A47AFE">
      <w:pPr>
        <w:shd w:val="clear" w:color="auto" w:fill="FFFFFF"/>
        <w:spacing w:after="0" w:line="240" w:lineRule="auto"/>
        <w:jc w:val="center"/>
        <w:rPr>
          <w:rFonts w:ascii="Times New Roman" w:eastAsia="Times New Roman" w:hAnsi="Times New Roman" w:cs="Times New Roman"/>
          <w:b/>
          <w:bCs/>
          <w:color w:val="222222"/>
          <w:sz w:val="36"/>
          <w:szCs w:val="32"/>
          <w:shd w:val="clear" w:color="auto" w:fill="FFFFFF"/>
          <w:lang w:eastAsia="hu-HU"/>
        </w:rPr>
      </w:pPr>
      <w:r w:rsidRPr="00A47AFE">
        <w:rPr>
          <w:rFonts w:ascii="Times New Roman" w:eastAsia="Times New Roman" w:hAnsi="Times New Roman" w:cs="Times New Roman"/>
          <w:b/>
          <w:bCs/>
          <w:color w:val="222222"/>
          <w:sz w:val="36"/>
          <w:szCs w:val="32"/>
          <w:shd w:val="clear" w:color="auto" w:fill="FFFFFF"/>
          <w:lang w:eastAsia="hu-HU"/>
        </w:rPr>
        <w:t>Súlyos kérdés: te tudod, mennyit pazarolsz?</w:t>
      </w:r>
    </w:p>
    <w:p w:rsidR="00BA22E4" w:rsidRDefault="00BA22E4" w:rsidP="00F41335">
      <w:pPr>
        <w:shd w:val="clear" w:color="auto" w:fill="FFFFFF"/>
        <w:spacing w:after="0" w:line="240" w:lineRule="auto"/>
        <w:jc w:val="both"/>
        <w:rPr>
          <w:rFonts w:ascii="Times New Roman" w:eastAsia="Times New Roman" w:hAnsi="Times New Roman" w:cs="Times New Roman"/>
          <w:b/>
          <w:color w:val="222222"/>
          <w:sz w:val="24"/>
          <w:szCs w:val="24"/>
          <w:lang w:eastAsia="hu-HU"/>
        </w:rPr>
      </w:pPr>
    </w:p>
    <w:p w:rsidR="00A47AFE" w:rsidRPr="00A47AFE" w:rsidRDefault="00A47AFE" w:rsidP="00A47AFE">
      <w:pPr>
        <w:shd w:val="clear" w:color="auto" w:fill="FFFFFF"/>
        <w:spacing w:after="0" w:line="240" w:lineRule="auto"/>
        <w:jc w:val="both"/>
        <w:rPr>
          <w:rFonts w:ascii="Times New Roman" w:eastAsia="Times New Roman" w:hAnsi="Times New Roman" w:cs="Times New Roman"/>
          <w:b/>
          <w:bCs/>
          <w:sz w:val="24"/>
          <w:szCs w:val="24"/>
          <w:lang w:eastAsia="hu-HU"/>
        </w:rPr>
      </w:pPr>
      <w:r w:rsidRPr="00A47AFE">
        <w:rPr>
          <w:rFonts w:ascii="Times New Roman" w:eastAsia="Times New Roman" w:hAnsi="Times New Roman" w:cs="Times New Roman"/>
          <w:b/>
          <w:bCs/>
          <w:sz w:val="24"/>
          <w:szCs w:val="24"/>
          <w:lang w:eastAsia="hu-HU"/>
        </w:rPr>
        <w:t>Háztartások jelentkezését várja a Nemzeti Élelmiszerlánc-biztonsági Hivatal (</w:t>
      </w:r>
      <w:proofErr w:type="spellStart"/>
      <w:r w:rsidRPr="00A47AFE">
        <w:rPr>
          <w:rFonts w:ascii="Times New Roman" w:eastAsia="Times New Roman" w:hAnsi="Times New Roman" w:cs="Times New Roman"/>
          <w:b/>
          <w:bCs/>
          <w:sz w:val="24"/>
          <w:szCs w:val="24"/>
          <w:lang w:eastAsia="hu-HU"/>
        </w:rPr>
        <w:t>Nébih</w:t>
      </w:r>
      <w:proofErr w:type="spellEnd"/>
      <w:r w:rsidRPr="00A47AFE">
        <w:rPr>
          <w:rFonts w:ascii="Times New Roman" w:eastAsia="Times New Roman" w:hAnsi="Times New Roman" w:cs="Times New Roman"/>
          <w:b/>
          <w:bCs/>
          <w:sz w:val="24"/>
          <w:szCs w:val="24"/>
          <w:lang w:eastAsia="hu-HU"/>
        </w:rPr>
        <w:t>) a negyedik élelmiszerhulladék-felméréséhez. A hivatal 2016 óta követi nyomon a hazai háztartási élelmiszerhulladék-helyzet alakulását, amely nemcsak az Európai Unió tagállamainak adatszolgáltatási kötelezettsége miatt lényeges, hanem az élelmiszerpazarlás megelőzés terén is kijelöli az irányt a legproblémásabb területek feltérképezésével.</w:t>
      </w:r>
    </w:p>
    <w:p w:rsidR="00F41335" w:rsidRPr="004C548E" w:rsidRDefault="00F41335" w:rsidP="004C548E">
      <w:pPr>
        <w:shd w:val="clear" w:color="auto" w:fill="FFFFFF"/>
        <w:spacing w:after="0" w:line="240" w:lineRule="auto"/>
        <w:jc w:val="both"/>
        <w:rPr>
          <w:rFonts w:ascii="Times New Roman" w:eastAsia="Times New Roman" w:hAnsi="Times New Roman" w:cs="Times New Roman"/>
          <w:sz w:val="24"/>
          <w:szCs w:val="24"/>
          <w:lang w:eastAsia="hu-HU"/>
        </w:rPr>
      </w:pPr>
    </w:p>
    <w:p w:rsidR="00A47AFE" w:rsidRPr="00C441EB" w:rsidRDefault="00A47AFE" w:rsidP="00A47AFE">
      <w:pPr>
        <w:pStyle w:val="NormlWeb"/>
        <w:shd w:val="clear" w:color="auto" w:fill="FFFFFF"/>
        <w:spacing w:before="0" w:beforeAutospacing="0" w:after="150" w:afterAutospacing="0"/>
        <w:jc w:val="both"/>
        <w:rPr>
          <w:color w:val="212529"/>
        </w:rPr>
      </w:pPr>
      <w:r w:rsidRPr="00C441EB">
        <w:rPr>
          <w:color w:val="212529"/>
        </w:rPr>
        <w:t xml:space="preserve">Az élelmiszerhulladék visszaszorítása a tapasztalatok szerint azon múlik, hogy néha mérlegre tegyük a hétköznapi bevásárlási, ételkészítési, tálalási és ételtárolási szokásainkat. Legtöbbször már apró módosításokkal is évi több kilogramm élelmiszerhulladék megtakarítását érhetjük el. </w:t>
      </w:r>
      <w:r>
        <w:rPr>
          <w:color w:val="212529"/>
        </w:rPr>
        <w:t>A l</w:t>
      </w:r>
      <w:r w:rsidRPr="00C441EB">
        <w:rPr>
          <w:color w:val="212529"/>
        </w:rPr>
        <w:t xml:space="preserve">egelső lépés, amelyet megtehetünk az élelmiszerpazarlás mérsékléséért, hogy feltérképezzük a háztartásunk gyenge pontjait. Ehhez jó módszer, ha egy héten keresztül hulladéknaplót vezetünk, amely rögzíti, miből és mennyi került a szemétbe. Erre kitűnő alkalom, ha részt veszünk a </w:t>
      </w:r>
      <w:proofErr w:type="spellStart"/>
      <w:r w:rsidRPr="00C441EB">
        <w:rPr>
          <w:color w:val="212529"/>
        </w:rPr>
        <w:t>Nébih</w:t>
      </w:r>
      <w:proofErr w:type="spellEnd"/>
      <w:r w:rsidRPr="00C441EB">
        <w:rPr>
          <w:color w:val="212529"/>
        </w:rPr>
        <w:t xml:space="preserve"> legújabb felmérésében. A résztvevők ugyanis képet kapnak arról, hogy mely élelmiszerekből dobnak ki a legtöbbet, és azokra a jövőben célzottan ügyelve tehetnek a pazarlás enyhítéséért. Ehhez számos praktikát és információt találhat</w:t>
      </w:r>
      <w:r>
        <w:rPr>
          <w:color w:val="212529"/>
        </w:rPr>
        <w:t>nak</w:t>
      </w:r>
      <w:r w:rsidRPr="00C441EB">
        <w:rPr>
          <w:color w:val="212529"/>
        </w:rPr>
        <w:t xml:space="preserve"> a Maradék nélkül program </w:t>
      </w:r>
      <w:hyperlink r:id="rId8" w:history="1">
        <w:r w:rsidRPr="00C441EB">
          <w:rPr>
            <w:rStyle w:val="Hiperhivatkozs"/>
          </w:rPr>
          <w:t>weboldalán</w:t>
        </w:r>
      </w:hyperlink>
      <w:r w:rsidRPr="00C441EB">
        <w:rPr>
          <w:color w:val="212529"/>
        </w:rPr>
        <w:t xml:space="preserve">, </w:t>
      </w:r>
      <w:r>
        <w:rPr>
          <w:color w:val="212529"/>
        </w:rPr>
        <w:t>valamint</w:t>
      </w:r>
      <w:r w:rsidRPr="00C441EB">
        <w:rPr>
          <w:color w:val="212529"/>
        </w:rPr>
        <w:t xml:space="preserve"> </w:t>
      </w:r>
      <w:hyperlink r:id="rId9" w:history="1">
        <w:proofErr w:type="spellStart"/>
        <w:r w:rsidRPr="00C441EB">
          <w:rPr>
            <w:rStyle w:val="Hiperhivatkozs"/>
          </w:rPr>
          <w:t>Facebook</w:t>
        </w:r>
        <w:proofErr w:type="spellEnd"/>
      </w:hyperlink>
      <w:r w:rsidRPr="00C441EB">
        <w:rPr>
          <w:color w:val="212529"/>
        </w:rPr>
        <w:t xml:space="preserve"> és </w:t>
      </w:r>
      <w:hyperlink r:id="rId10" w:history="1">
        <w:proofErr w:type="spellStart"/>
        <w:r w:rsidRPr="00C441EB">
          <w:rPr>
            <w:rStyle w:val="Hiperhivatkozs"/>
          </w:rPr>
          <w:t>Instagram</w:t>
        </w:r>
        <w:proofErr w:type="spellEnd"/>
      </w:hyperlink>
      <w:r w:rsidRPr="00C441EB">
        <w:rPr>
          <w:color w:val="212529"/>
        </w:rPr>
        <w:t xml:space="preserve"> felületein.</w:t>
      </w:r>
    </w:p>
    <w:p w:rsidR="00A47AFE" w:rsidRPr="00C441EB" w:rsidRDefault="00A47AFE" w:rsidP="00A47AFE">
      <w:pPr>
        <w:pStyle w:val="NormlWeb"/>
        <w:shd w:val="clear" w:color="auto" w:fill="FFFFFF"/>
        <w:spacing w:before="0" w:beforeAutospacing="0" w:after="150" w:afterAutospacing="0"/>
        <w:jc w:val="both"/>
        <w:rPr>
          <w:color w:val="212529"/>
        </w:rPr>
      </w:pPr>
      <w:r w:rsidRPr="00C441EB">
        <w:rPr>
          <w:color w:val="212529"/>
        </w:rPr>
        <w:t xml:space="preserve">A </w:t>
      </w:r>
      <w:proofErr w:type="spellStart"/>
      <w:r w:rsidRPr="00C441EB">
        <w:rPr>
          <w:color w:val="212529"/>
        </w:rPr>
        <w:t>Nébih</w:t>
      </w:r>
      <w:proofErr w:type="spellEnd"/>
      <w:r w:rsidRPr="00C441EB">
        <w:rPr>
          <w:color w:val="212529"/>
        </w:rPr>
        <w:t xml:space="preserve"> friss kutatása szerint egy átlagos magyar állampolgár évi 65 kg élelmiszerhulladékot „termel”, amelynek jelentős része (több mint 25 kg) egy kis odafigyeléssel elkerülhető lenne. Ezt a részt nevezzük élelmiszerpazarlásnak, amely az elmúlt 5 évben 25%-kal csökkent a magyar háztartásokban. A visszaszorítás ellenére a pazarlás még mindig 245 ezer tonnát tesz ki évente, amellyel 450.000 ember egy éven keresztül jól tudna lakni, napi háromszori bőséges étkezéssel számolva. Az élelmezési világnap alkalmából, amelyet minden évben október 16-án tartanak, a hivatal arra szeretné felhívni a figyelmet, hogy az élelmiszer érték, pazarlásának megelőzése pedig nem csupán környezetvédelmi és gazdasági, de erkölcsi kérdés is.</w:t>
      </w:r>
    </w:p>
    <w:p w:rsidR="00A47AFE" w:rsidRDefault="00A47AFE" w:rsidP="00A47AFE">
      <w:pPr>
        <w:pStyle w:val="NormlWeb"/>
        <w:shd w:val="clear" w:color="auto" w:fill="FFFFFF"/>
        <w:spacing w:before="0" w:beforeAutospacing="0" w:after="150" w:afterAutospacing="0"/>
        <w:jc w:val="both"/>
        <w:rPr>
          <w:color w:val="212529"/>
        </w:rPr>
      </w:pPr>
      <w:r w:rsidRPr="00C441EB">
        <w:rPr>
          <w:color w:val="212529"/>
        </w:rPr>
        <w:t>A háztartási élelmiszerhulladék-mérési programban való részvételre a Maradék nélkül program </w:t>
      </w:r>
      <w:hyperlink r:id="rId11" w:history="1">
        <w:r w:rsidRPr="00201D17">
          <w:rPr>
            <w:rStyle w:val="Hiperhivatkozs"/>
          </w:rPr>
          <w:t>honlapján</w:t>
        </w:r>
      </w:hyperlink>
      <w:r w:rsidRPr="00C441EB">
        <w:rPr>
          <w:color w:val="212529"/>
        </w:rPr>
        <w:t xml:space="preserve"> lehet jelentkezni a következő két hétben. A résztvevők segítségét egy-egy ajándékcsomaggal köszöni meg a hivatal.</w:t>
      </w:r>
    </w:p>
    <w:p w:rsidR="00EC6D8F" w:rsidRDefault="00C67870" w:rsidP="003D78B8">
      <w:pPr>
        <w:spacing w:before="7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w:t>
      </w:r>
      <w:r w:rsidR="00A47AFE">
        <w:rPr>
          <w:rFonts w:ascii="Times New Roman" w:hAnsi="Times New Roman" w:cs="Times New Roman"/>
          <w:sz w:val="24"/>
          <w:szCs w:val="24"/>
        </w:rPr>
        <w:t>október 17</w:t>
      </w:r>
      <w:r>
        <w:rPr>
          <w:rFonts w:ascii="Times New Roman" w:hAnsi="Times New Roman" w:cs="Times New Roman"/>
          <w:sz w:val="24"/>
          <w:szCs w:val="24"/>
        </w:rPr>
        <w:t>.</w:t>
      </w:r>
    </w:p>
    <w:p w:rsidR="001030C1" w:rsidRDefault="001030C1" w:rsidP="001030C1">
      <w:pPr>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Nemzeti Élelmiszerlánc-biztonsági Hivatal</w:t>
      </w:r>
    </w:p>
    <w:p w:rsidR="00F72580" w:rsidRDefault="00F72580" w:rsidP="00F72580">
      <w:pPr>
        <w:spacing w:after="0" w:line="240" w:lineRule="auto"/>
        <w:rPr>
          <w:rFonts w:ascii="Times New Roman" w:hAnsi="Times New Roman" w:cs="Times New Roman"/>
          <w:sz w:val="24"/>
          <w:szCs w:val="24"/>
        </w:rPr>
      </w:pPr>
    </w:p>
    <w:p w:rsidR="00BE6264" w:rsidRPr="00E7360C" w:rsidRDefault="00BE6264" w:rsidP="00A47AFE">
      <w:pPr>
        <w:spacing w:after="0" w:line="240" w:lineRule="auto"/>
        <w:rPr>
          <w:rFonts w:ascii="Times New Roman" w:hAnsi="Times New Roman" w:cs="Times New Roman"/>
          <w:i/>
          <w:sz w:val="21"/>
          <w:szCs w:val="21"/>
        </w:rPr>
      </w:pPr>
    </w:p>
    <w:sectPr w:rsidR="00BE6264" w:rsidRPr="00E7360C" w:rsidSect="004C548E">
      <w:headerReference w:type="default" r:id="rId12"/>
      <w:footerReference w:type="default" r:id="rId13"/>
      <w:pgSz w:w="11906" w:h="16838"/>
      <w:pgMar w:top="720" w:right="720" w:bottom="720" w:left="720" w:header="142"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27" w:rsidRDefault="00680627" w:rsidP="00AA3C29">
      <w:pPr>
        <w:spacing w:after="0" w:line="240" w:lineRule="auto"/>
      </w:pPr>
      <w:r>
        <w:separator/>
      </w:r>
    </w:p>
  </w:endnote>
  <w:endnote w:type="continuationSeparator" w:id="0">
    <w:p w:rsidR="00680627" w:rsidRDefault="00680627" w:rsidP="00AA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4" w:rsidRPr="00EE6A04" w:rsidRDefault="00EE6A04" w:rsidP="00EE6A04">
    <w:pPr>
      <w:widowControl w:val="0"/>
      <w:tabs>
        <w:tab w:val="center" w:pos="4536"/>
        <w:tab w:val="right" w:pos="9072"/>
      </w:tabs>
      <w:adjustRightInd w:val="0"/>
      <w:spacing w:after="0" w:line="240" w:lineRule="auto"/>
      <w:jc w:val="center"/>
      <w:textAlignment w:val="baseline"/>
      <w:rPr>
        <w:rFonts w:ascii="Times New Roman" w:eastAsia="Times New Roman" w:hAnsi="Times New Roman" w:cs="Times New Roman"/>
      </w:rPr>
    </w:pPr>
    <w:r w:rsidRPr="00EE6A04">
      <w:rPr>
        <w:rFonts w:ascii="Times New Roman" w:eastAsia="Times New Roman" w:hAnsi="Times New Roman" w:cs="Times New Roman"/>
        <w:sz w:val="16"/>
      </w:rPr>
      <w:t>Tel.: 06-1/336-9328; 70/436-0384</w:t>
    </w:r>
    <w:r w:rsidRPr="00EE6A04">
      <w:rPr>
        <w:rFonts w:ascii="Times New Roman" w:eastAsia="Times New Roman" w:hAnsi="Times New Roman" w:cs="Times New Roman"/>
        <w:sz w:val="16"/>
      </w:rPr>
      <w:tab/>
      <w:t xml:space="preserve">E-mail: </w:t>
    </w:r>
    <w:hyperlink r:id="rId1" w:history="1">
      <w:r w:rsidRPr="00EE6A04">
        <w:rPr>
          <w:rFonts w:ascii="Times New Roman" w:eastAsia="Times New Roman" w:hAnsi="Times New Roman" w:cs="Times New Roman"/>
          <w:color w:val="0000FF"/>
          <w:sz w:val="16"/>
          <w:u w:val="single"/>
        </w:rPr>
        <w:t>nebih@nebih.gov.hu</w:t>
      </w:r>
    </w:hyperlink>
    <w:r w:rsidRPr="00EE6A04">
      <w:rPr>
        <w:rFonts w:ascii="Times New Roman" w:eastAsia="Times New Roman" w:hAnsi="Times New Roman" w:cs="Times New Roman"/>
        <w:sz w:val="16"/>
      </w:rPr>
      <w:tab/>
      <w:t xml:space="preserve">Web: </w:t>
    </w:r>
    <w:hyperlink r:id="rId2" w:history="1">
      <w:r w:rsidRPr="00EE6A04">
        <w:rPr>
          <w:rFonts w:ascii="Times New Roman" w:eastAsia="Times New Roman" w:hAnsi="Times New Roman" w:cs="Times New Roman"/>
          <w:color w:val="0000FF"/>
          <w:sz w:val="16"/>
          <w:u w:val="single"/>
        </w:rPr>
        <w:t>portal.nebih.gov.hu</w:t>
      </w:r>
    </w:hyperlink>
  </w:p>
  <w:p w:rsidR="00EE6A04" w:rsidRDefault="00EE6A0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27" w:rsidRDefault="00680627" w:rsidP="00AA3C29">
      <w:pPr>
        <w:spacing w:after="0" w:line="240" w:lineRule="auto"/>
      </w:pPr>
      <w:r>
        <w:separator/>
      </w:r>
    </w:p>
  </w:footnote>
  <w:footnote w:type="continuationSeparator" w:id="0">
    <w:p w:rsidR="00680627" w:rsidRDefault="00680627" w:rsidP="00AA3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29" w:rsidRPr="00EC6D8F" w:rsidRDefault="00EE6A04" w:rsidP="004C548E">
    <w:pPr>
      <w:pStyle w:val="lfej"/>
      <w:ind w:left="-567"/>
    </w:pPr>
    <w:r>
      <w:rPr>
        <w:noProof/>
        <w:lang w:eastAsia="hu-HU"/>
      </w:rPr>
      <w:drawing>
        <wp:inline distT="0" distB="0" distL="0" distR="0">
          <wp:extent cx="7383145" cy="733425"/>
          <wp:effectExtent l="0" t="0" r="8255" b="9525"/>
          <wp:docPr id="1" name="Kép 1" descr="Nébih és Maradék nélkül kampány logója, valamint sajtóközlemény feli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83145" cy="733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628A"/>
    <w:multiLevelType w:val="hybridMultilevel"/>
    <w:tmpl w:val="FEDCF59C"/>
    <w:lvl w:ilvl="0" w:tplc="DEAC20AE">
      <w:start w:val="20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C5F18C4"/>
    <w:multiLevelType w:val="multilevel"/>
    <w:tmpl w:val="BFEC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D43082"/>
    <w:multiLevelType w:val="hybridMultilevel"/>
    <w:tmpl w:val="B7D63972"/>
    <w:lvl w:ilvl="0" w:tplc="AD401324">
      <w:start w:val="20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241E7E"/>
    <w:rsid w:val="001030C1"/>
    <w:rsid w:val="001144AB"/>
    <w:rsid w:val="001862DA"/>
    <w:rsid w:val="001A235C"/>
    <w:rsid w:val="001F2D31"/>
    <w:rsid w:val="00211421"/>
    <w:rsid w:val="00213038"/>
    <w:rsid w:val="00226A38"/>
    <w:rsid w:val="002305E7"/>
    <w:rsid w:val="00241E7E"/>
    <w:rsid w:val="0025002A"/>
    <w:rsid w:val="002710F1"/>
    <w:rsid w:val="00291463"/>
    <w:rsid w:val="00313726"/>
    <w:rsid w:val="00340854"/>
    <w:rsid w:val="00375BA6"/>
    <w:rsid w:val="003921E5"/>
    <w:rsid w:val="003D31C4"/>
    <w:rsid w:val="003D78B8"/>
    <w:rsid w:val="003F733A"/>
    <w:rsid w:val="00400D19"/>
    <w:rsid w:val="004226DC"/>
    <w:rsid w:val="00463DB8"/>
    <w:rsid w:val="004C548E"/>
    <w:rsid w:val="004D44E2"/>
    <w:rsid w:val="005009ED"/>
    <w:rsid w:val="00561197"/>
    <w:rsid w:val="00574799"/>
    <w:rsid w:val="005D5397"/>
    <w:rsid w:val="006314CD"/>
    <w:rsid w:val="00631C0A"/>
    <w:rsid w:val="006433D9"/>
    <w:rsid w:val="00680627"/>
    <w:rsid w:val="00694310"/>
    <w:rsid w:val="006A127E"/>
    <w:rsid w:val="006D11B3"/>
    <w:rsid w:val="00744BA6"/>
    <w:rsid w:val="007F2A0E"/>
    <w:rsid w:val="007F450C"/>
    <w:rsid w:val="007F69E8"/>
    <w:rsid w:val="00870F37"/>
    <w:rsid w:val="0087762E"/>
    <w:rsid w:val="00896F64"/>
    <w:rsid w:val="008B33EA"/>
    <w:rsid w:val="008E1C1C"/>
    <w:rsid w:val="0091697C"/>
    <w:rsid w:val="009211DC"/>
    <w:rsid w:val="009D6B9A"/>
    <w:rsid w:val="00A47AFE"/>
    <w:rsid w:val="00A73935"/>
    <w:rsid w:val="00A91133"/>
    <w:rsid w:val="00AA3C29"/>
    <w:rsid w:val="00AB13C7"/>
    <w:rsid w:val="00AC5FB2"/>
    <w:rsid w:val="00AF41AA"/>
    <w:rsid w:val="00B05C82"/>
    <w:rsid w:val="00BA22E4"/>
    <w:rsid w:val="00BA4AEE"/>
    <w:rsid w:val="00BD7E21"/>
    <w:rsid w:val="00BE6264"/>
    <w:rsid w:val="00C06EEC"/>
    <w:rsid w:val="00C12395"/>
    <w:rsid w:val="00C43187"/>
    <w:rsid w:val="00C51722"/>
    <w:rsid w:val="00C67870"/>
    <w:rsid w:val="00C76AE6"/>
    <w:rsid w:val="00CD14DF"/>
    <w:rsid w:val="00D04312"/>
    <w:rsid w:val="00D60714"/>
    <w:rsid w:val="00D9313B"/>
    <w:rsid w:val="00D96318"/>
    <w:rsid w:val="00DE49F2"/>
    <w:rsid w:val="00E7360C"/>
    <w:rsid w:val="00EB7F85"/>
    <w:rsid w:val="00EC0BAB"/>
    <w:rsid w:val="00EC6D8F"/>
    <w:rsid w:val="00EE6A04"/>
    <w:rsid w:val="00F34400"/>
    <w:rsid w:val="00F41335"/>
    <w:rsid w:val="00F66B71"/>
    <w:rsid w:val="00F72580"/>
    <w:rsid w:val="00FC22E7"/>
    <w:rsid w:val="00FC606E"/>
    <w:rsid w:val="00FD4FCD"/>
    <w:rsid w:val="00FD5E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6A38"/>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C606E"/>
    <w:rPr>
      <w:sz w:val="16"/>
      <w:szCs w:val="16"/>
    </w:rPr>
  </w:style>
  <w:style w:type="paragraph" w:styleId="Jegyzetszveg">
    <w:name w:val="annotation text"/>
    <w:basedOn w:val="Norml"/>
    <w:link w:val="JegyzetszvegChar"/>
    <w:uiPriority w:val="99"/>
    <w:semiHidden/>
    <w:unhideWhenUsed/>
    <w:rsid w:val="00FC606E"/>
    <w:pPr>
      <w:spacing w:line="240" w:lineRule="auto"/>
    </w:pPr>
    <w:rPr>
      <w:sz w:val="20"/>
      <w:szCs w:val="20"/>
    </w:rPr>
  </w:style>
  <w:style w:type="character" w:customStyle="1" w:styleId="JegyzetszvegChar">
    <w:name w:val="Jegyzetszöveg Char"/>
    <w:basedOn w:val="Bekezdsalapbettpusa"/>
    <w:link w:val="Jegyzetszveg"/>
    <w:uiPriority w:val="99"/>
    <w:semiHidden/>
    <w:rsid w:val="00FC606E"/>
    <w:rPr>
      <w:sz w:val="20"/>
      <w:szCs w:val="20"/>
    </w:rPr>
  </w:style>
  <w:style w:type="paragraph" w:styleId="Megjegyzstrgya">
    <w:name w:val="annotation subject"/>
    <w:basedOn w:val="Jegyzetszveg"/>
    <w:next w:val="Jegyzetszveg"/>
    <w:link w:val="MegjegyzstrgyaChar"/>
    <w:uiPriority w:val="99"/>
    <w:semiHidden/>
    <w:unhideWhenUsed/>
    <w:rsid w:val="00FC606E"/>
    <w:rPr>
      <w:b/>
      <w:bCs/>
    </w:rPr>
  </w:style>
  <w:style w:type="character" w:customStyle="1" w:styleId="MegjegyzstrgyaChar">
    <w:name w:val="Megjegyzés tárgya Char"/>
    <w:basedOn w:val="JegyzetszvegChar"/>
    <w:link w:val="Megjegyzstrgya"/>
    <w:uiPriority w:val="99"/>
    <w:semiHidden/>
    <w:rsid w:val="00FC606E"/>
    <w:rPr>
      <w:b/>
      <w:bCs/>
      <w:sz w:val="20"/>
      <w:szCs w:val="20"/>
    </w:rPr>
  </w:style>
  <w:style w:type="paragraph" w:styleId="Buborkszveg">
    <w:name w:val="Balloon Text"/>
    <w:basedOn w:val="Norml"/>
    <w:link w:val="BuborkszvegChar"/>
    <w:uiPriority w:val="99"/>
    <w:semiHidden/>
    <w:unhideWhenUsed/>
    <w:rsid w:val="00FC60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606E"/>
    <w:rPr>
      <w:rFonts w:ascii="Segoe UI" w:hAnsi="Segoe UI" w:cs="Segoe UI"/>
      <w:sz w:val="18"/>
      <w:szCs w:val="18"/>
    </w:rPr>
  </w:style>
  <w:style w:type="paragraph" w:styleId="Listaszerbekezds">
    <w:name w:val="List Paragraph"/>
    <w:basedOn w:val="Norml"/>
    <w:uiPriority w:val="34"/>
    <w:qFormat/>
    <w:rsid w:val="00FC606E"/>
    <w:pPr>
      <w:ind w:left="720"/>
      <w:contextualSpacing/>
    </w:pPr>
  </w:style>
  <w:style w:type="character" w:styleId="Hiperhivatkozs">
    <w:name w:val="Hyperlink"/>
    <w:basedOn w:val="Bekezdsalapbettpusa"/>
    <w:uiPriority w:val="99"/>
    <w:unhideWhenUsed/>
    <w:rsid w:val="00896F64"/>
    <w:rPr>
      <w:color w:val="0000FF" w:themeColor="hyperlink"/>
      <w:u w:val="single"/>
    </w:rPr>
  </w:style>
  <w:style w:type="character" w:customStyle="1" w:styleId="Feloldatlanmegemlts1">
    <w:name w:val="Feloldatlan megemlítés1"/>
    <w:basedOn w:val="Bekezdsalapbettpusa"/>
    <w:uiPriority w:val="99"/>
    <w:semiHidden/>
    <w:unhideWhenUsed/>
    <w:rsid w:val="00896F64"/>
    <w:rPr>
      <w:color w:val="605E5C"/>
      <w:shd w:val="clear" w:color="auto" w:fill="E1DFDD"/>
    </w:rPr>
  </w:style>
  <w:style w:type="character" w:customStyle="1" w:styleId="Feloldatlanmegemlts2">
    <w:name w:val="Feloldatlan megemlítés2"/>
    <w:basedOn w:val="Bekezdsalapbettpusa"/>
    <w:uiPriority w:val="99"/>
    <w:semiHidden/>
    <w:unhideWhenUsed/>
    <w:rsid w:val="00C76AE6"/>
    <w:rPr>
      <w:color w:val="605E5C"/>
      <w:shd w:val="clear" w:color="auto" w:fill="E1DFDD"/>
    </w:rPr>
  </w:style>
  <w:style w:type="paragraph" w:styleId="lfej">
    <w:name w:val="header"/>
    <w:basedOn w:val="Norml"/>
    <w:link w:val="lfejChar"/>
    <w:uiPriority w:val="99"/>
    <w:unhideWhenUsed/>
    <w:rsid w:val="00AA3C29"/>
    <w:pPr>
      <w:tabs>
        <w:tab w:val="center" w:pos="4536"/>
        <w:tab w:val="right" w:pos="9072"/>
      </w:tabs>
      <w:spacing w:after="0" w:line="240" w:lineRule="auto"/>
    </w:pPr>
  </w:style>
  <w:style w:type="character" w:customStyle="1" w:styleId="lfejChar">
    <w:name w:val="Élőfej Char"/>
    <w:basedOn w:val="Bekezdsalapbettpusa"/>
    <w:link w:val="lfej"/>
    <w:uiPriority w:val="99"/>
    <w:rsid w:val="00AA3C29"/>
  </w:style>
  <w:style w:type="paragraph" w:styleId="llb">
    <w:name w:val="footer"/>
    <w:basedOn w:val="Norml"/>
    <w:link w:val="llbChar"/>
    <w:uiPriority w:val="99"/>
    <w:unhideWhenUsed/>
    <w:rsid w:val="00AA3C29"/>
    <w:pPr>
      <w:tabs>
        <w:tab w:val="center" w:pos="4536"/>
        <w:tab w:val="right" w:pos="9072"/>
      </w:tabs>
      <w:spacing w:after="0" w:line="240" w:lineRule="auto"/>
    </w:pPr>
  </w:style>
  <w:style w:type="character" w:customStyle="1" w:styleId="llbChar">
    <w:name w:val="Élőláb Char"/>
    <w:basedOn w:val="Bekezdsalapbettpusa"/>
    <w:link w:val="llb"/>
    <w:uiPriority w:val="99"/>
    <w:rsid w:val="00AA3C29"/>
  </w:style>
  <w:style w:type="character" w:customStyle="1" w:styleId="UnresolvedMention">
    <w:name w:val="Unresolved Mention"/>
    <w:basedOn w:val="Bekezdsalapbettpusa"/>
    <w:uiPriority w:val="99"/>
    <w:semiHidden/>
    <w:unhideWhenUsed/>
    <w:rsid w:val="004C548E"/>
    <w:rPr>
      <w:color w:val="605E5C"/>
      <w:shd w:val="clear" w:color="auto" w:fill="E1DFDD"/>
    </w:rPr>
  </w:style>
  <w:style w:type="character" w:styleId="Mrltotthiperhivatkozs">
    <w:name w:val="FollowedHyperlink"/>
    <w:basedOn w:val="Bekezdsalapbettpusa"/>
    <w:uiPriority w:val="99"/>
    <w:semiHidden/>
    <w:unhideWhenUsed/>
    <w:rsid w:val="00BE6264"/>
    <w:rPr>
      <w:color w:val="800080" w:themeColor="followedHyperlink"/>
      <w:u w:val="single"/>
    </w:rPr>
  </w:style>
  <w:style w:type="paragraph" w:styleId="NormlWeb">
    <w:name w:val="Normal (Web)"/>
    <w:basedOn w:val="Norml"/>
    <w:uiPriority w:val="99"/>
    <w:semiHidden/>
    <w:unhideWhenUsed/>
    <w:rsid w:val="00A47AF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adeknelkul.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adeknelkul.hu/2022/10/14/merlegen-a-valosag-indul-a-jelentkezes-a-negyedik-elelmiszerhulladek-felmeres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maradek_nelkul/?hl=en" TargetMode="External"/><Relationship Id="rId4" Type="http://schemas.openxmlformats.org/officeDocument/2006/relationships/settings" Target="settings.xml"/><Relationship Id="rId9" Type="http://schemas.openxmlformats.org/officeDocument/2006/relationships/hyperlink" Target="https://www.facebook.com/maradeknelku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1E5A-7F54-40F0-A2A1-C41EB013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2318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Dorkó Annamária</dc:creator>
  <cp:lastModifiedBy>csernoczkyj</cp:lastModifiedBy>
  <cp:revision>3</cp:revision>
  <dcterms:created xsi:type="dcterms:W3CDTF">2022-10-17T06:37:00Z</dcterms:created>
  <dcterms:modified xsi:type="dcterms:W3CDTF">2022-10-17T06:40:00Z</dcterms:modified>
</cp:coreProperties>
</file>