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2" w:rsidRDefault="008B3052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415663" w:rsidRPr="000550C6" w:rsidRDefault="000550C6" w:rsidP="000550C6">
      <w:pPr>
        <w:spacing w:before="360" w:after="240"/>
        <w:jc w:val="center"/>
        <w:rPr>
          <w:rFonts w:ascii="Times New Roman" w:hAnsi="Times New Roman"/>
          <w:b/>
          <w:sz w:val="32"/>
          <w:szCs w:val="24"/>
        </w:rPr>
      </w:pPr>
      <w:r w:rsidRPr="000550C6">
        <w:rPr>
          <w:rFonts w:ascii="Times New Roman" w:hAnsi="Times New Roman"/>
          <w:b/>
          <w:sz w:val="32"/>
          <w:szCs w:val="24"/>
        </w:rPr>
        <w:t>Legyünk körültekintőek, ha online vásárolunk tűzifát!</w:t>
      </w:r>
    </w:p>
    <w:p w:rsidR="00415663" w:rsidRDefault="00415663" w:rsidP="00415663">
      <w:pPr>
        <w:spacing w:after="0"/>
        <w:jc w:val="both"/>
      </w:pPr>
    </w:p>
    <w:p w:rsidR="00FE7DE0" w:rsidRPr="000550C6" w:rsidRDefault="000550C6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50C6">
        <w:rPr>
          <w:rFonts w:ascii="Times New Roman" w:hAnsi="Times New Roman"/>
          <w:b/>
          <w:sz w:val="24"/>
          <w:szCs w:val="24"/>
        </w:rPr>
        <w:t>Számos jogsértést tárt fel az utóbbi időben az interneten tűzifát hirdetők körében a Nemzeti Élelmiszerlánc-biztonsági Hivatal (NÉBIH). Az ellenőrzésekre legtöbbször lakossági bejelentés alapján került sor. A bejelentők rendszerint az interneten hirdetett, majd kiszállított tűzifa mennyiségét, minőségét kifogásolták, illetve a bizonylatokat hiányolták, panaszaikkal pedig sok esetben már nem tudták utolérni a hirdetőt. A NÉBIH – a faanyag kereskedelmi lánc felügyeletéért felelős hatóságként – kéri a lakosságot, hogy legyenek különösen körültekintőek, ha online vásárolnak tűzifát!</w:t>
      </w:r>
    </w:p>
    <w:p w:rsidR="00FE7DE0" w:rsidRPr="000550C6" w:rsidRDefault="00FE7DE0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50C6" w:rsidRPr="000550C6" w:rsidRDefault="000550C6" w:rsidP="000550C6">
      <w:pPr>
        <w:pStyle w:val="NormlWeb"/>
        <w:shd w:val="clear" w:color="auto" w:fill="FFFFFF"/>
        <w:spacing w:after="0" w:line="300" w:lineRule="atLeast"/>
        <w:jc w:val="both"/>
        <w:rPr>
          <w:color w:val="192433"/>
        </w:rPr>
      </w:pPr>
      <w:r w:rsidRPr="000550C6">
        <w:rPr>
          <w:color w:val="192433"/>
        </w:rPr>
        <w:t xml:space="preserve">Számos bejelentés érkezett az utóbbi hónapokban a </w:t>
      </w:r>
      <w:proofErr w:type="spellStart"/>
      <w:r w:rsidRPr="000550C6">
        <w:rPr>
          <w:color w:val="192433"/>
        </w:rPr>
        <w:t>NÉBIH-hez</w:t>
      </w:r>
      <w:proofErr w:type="spellEnd"/>
      <w:r w:rsidRPr="000550C6">
        <w:rPr>
          <w:color w:val="192433"/>
        </w:rPr>
        <w:t xml:space="preserve"> internetes tűzifa rendelések kapcsán. A bejelentők legtöbbször az kiszállított tűzifa mennyiségét, minőségét, valamint az adásvétel körülményeit kifogásolták. </w:t>
      </w:r>
    </w:p>
    <w:p w:rsidR="000550C6" w:rsidRPr="000550C6" w:rsidRDefault="000550C6" w:rsidP="000550C6">
      <w:pPr>
        <w:pStyle w:val="NormlWeb"/>
        <w:shd w:val="clear" w:color="auto" w:fill="FFFFFF"/>
        <w:spacing w:after="0" w:line="300" w:lineRule="atLeast"/>
        <w:jc w:val="both"/>
        <w:rPr>
          <w:i/>
          <w:color w:val="192433"/>
        </w:rPr>
      </w:pPr>
    </w:p>
    <w:p w:rsidR="000550C6" w:rsidRPr="000550C6" w:rsidRDefault="000550C6" w:rsidP="000550C6">
      <w:pPr>
        <w:pStyle w:val="NormlWeb"/>
        <w:shd w:val="clear" w:color="auto" w:fill="FFFFFF"/>
        <w:spacing w:after="0" w:line="300" w:lineRule="atLeast"/>
        <w:jc w:val="both"/>
        <w:rPr>
          <w:color w:val="192433"/>
        </w:rPr>
      </w:pPr>
      <w:r w:rsidRPr="000550C6">
        <w:rPr>
          <w:color w:val="192433"/>
        </w:rPr>
        <w:t>Egy vállalkozás jogszerű működésére</w:t>
      </w:r>
      <w:r w:rsidRPr="000550C6" w:rsidDel="0090163E">
        <w:rPr>
          <w:color w:val="192433"/>
        </w:rPr>
        <w:t xml:space="preserve"> </w:t>
      </w:r>
      <w:r w:rsidRPr="000550C6">
        <w:rPr>
          <w:color w:val="192433"/>
        </w:rPr>
        <w:t>önmagában nem jelent garanciát az, ha honlapjáról valaki már több éve rendel tűzifát. A hatósági ellenőrzések tapasztalatai szerint a hirdetők sok esetben megsértik az előírt követelményeket, illetve nem tartják be a faanyag-kereskedelmi lánccal kapcsolatos, hatályos szabályokat.</w:t>
      </w:r>
    </w:p>
    <w:p w:rsidR="00D51882" w:rsidRPr="000550C6" w:rsidRDefault="00D51882" w:rsidP="004156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C6" w:rsidRPr="000550C6" w:rsidRDefault="000550C6" w:rsidP="000550C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0C6">
        <w:rPr>
          <w:rFonts w:ascii="Times New Roman" w:hAnsi="Times New Roman"/>
          <w:sz w:val="24"/>
          <w:szCs w:val="24"/>
        </w:rPr>
        <w:t xml:space="preserve">A NÉBIH felhívja a lakosság figyelmét, hogy online tűzifavásárlás esetén különösen körültekintően járjanak el és vegyék figyelembe az alábbi szempontokat. Mindig győződjenek meg arról, hogy a hirdetés mögött valós személy vagy vállalkozás áll! Gyanúra adhat okot, ha a hirdető nevét nem sikerül azonosítani. A kereskedő működését egyszerűen ellenőrizhetik az interneten elérhető cégnyilvántartásból. </w:t>
      </w:r>
    </w:p>
    <w:p w:rsidR="000550C6" w:rsidRPr="000550C6" w:rsidRDefault="000550C6" w:rsidP="000550C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0C6">
        <w:rPr>
          <w:rFonts w:ascii="Times New Roman" w:hAnsi="Times New Roman"/>
          <w:sz w:val="24"/>
          <w:szCs w:val="24"/>
        </w:rPr>
        <w:t xml:space="preserve">A hirdető azonosítása után célszerű ellenőrizni, hogy a személy vagy cég neve szerepel-e a NÉBIH honlapján közzétett jogsértések között. Az </w:t>
      </w:r>
      <w:hyperlink r:id="rId8" w:history="1">
        <w:r w:rsidRPr="000550C6">
          <w:rPr>
            <w:rStyle w:val="Hiperhivatkozs"/>
            <w:rFonts w:ascii="Times New Roman" w:hAnsi="Times New Roman"/>
            <w:sz w:val="24"/>
            <w:szCs w:val="24"/>
          </w:rPr>
          <w:t>EUTR jogsértés listán</w:t>
        </w:r>
      </w:hyperlink>
      <w:r w:rsidRPr="000550C6">
        <w:rPr>
          <w:rFonts w:ascii="Times New Roman" w:hAnsi="Times New Roman"/>
          <w:sz w:val="24"/>
          <w:szCs w:val="24"/>
        </w:rPr>
        <w:t xml:space="preserve"> név szerint megtalálhatóak az – olykor az internetes reklámozástól is – eltiltott kereskedők, ezáltal csökkenthető a vásárlás során felmerülő kockázat. </w:t>
      </w:r>
    </w:p>
    <w:p w:rsidR="000550C6" w:rsidRPr="000550C6" w:rsidRDefault="000550C6" w:rsidP="000550C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0C6">
        <w:rPr>
          <w:rFonts w:ascii="Times New Roman" w:hAnsi="Times New Roman"/>
          <w:sz w:val="24"/>
          <w:szCs w:val="24"/>
        </w:rPr>
        <w:t>Fontos, hogy előre utalással csak megbízható hirdető esetén fizessenek! Cég esetében a megadott bankszámlaszámot feltétlenül vessék össze a cégnyilvántartásban szereplő adattal!</w:t>
      </w:r>
    </w:p>
    <w:p w:rsidR="000550C6" w:rsidRPr="000550C6" w:rsidRDefault="000550C6" w:rsidP="000550C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0C6">
        <w:rPr>
          <w:rFonts w:ascii="Times New Roman" w:hAnsi="Times New Roman"/>
          <w:sz w:val="24"/>
          <w:szCs w:val="24"/>
        </w:rPr>
        <w:t>Érdemes előnyben részesíteni a nyitva tartással működő, telephellyel rendelkező hirdetőket az esetlegesen felmerülő panaszok érvényesíthetősége miatt.</w:t>
      </w:r>
    </w:p>
    <w:p w:rsidR="000550C6" w:rsidRPr="000550C6" w:rsidRDefault="000550C6" w:rsidP="000550C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0C6">
        <w:rPr>
          <w:rFonts w:ascii="Times New Roman" w:hAnsi="Times New Roman"/>
          <w:sz w:val="24"/>
          <w:szCs w:val="24"/>
        </w:rPr>
        <w:t>Minden esetben kérjék a tűzifa átadásakor a nyomtatvány alapú, sorszámozott szállítójegyet, a névre szólóan kiállított számlát vagy nyugtát, valamint a tűzifa vásárlói tájékoztatót is!</w:t>
      </w:r>
    </w:p>
    <w:p w:rsidR="000550C6" w:rsidRPr="000550C6" w:rsidRDefault="000550C6" w:rsidP="000550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C6" w:rsidRPr="000550C6" w:rsidRDefault="000550C6" w:rsidP="000550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0C6">
        <w:rPr>
          <w:rFonts w:ascii="Times New Roman" w:hAnsi="Times New Roman"/>
          <w:sz w:val="24"/>
          <w:szCs w:val="24"/>
        </w:rPr>
        <w:t xml:space="preserve">A NÉBIH kéri a lakosságot, hogy amennyiben illegális vagy gyanús </w:t>
      </w:r>
      <w:proofErr w:type="gramStart"/>
      <w:r w:rsidRPr="000550C6">
        <w:rPr>
          <w:rFonts w:ascii="Times New Roman" w:hAnsi="Times New Roman"/>
          <w:sz w:val="24"/>
          <w:szCs w:val="24"/>
        </w:rPr>
        <w:t>tűzifa hirdetést</w:t>
      </w:r>
      <w:proofErr w:type="gramEnd"/>
      <w:r w:rsidRPr="000550C6">
        <w:rPr>
          <w:rFonts w:ascii="Times New Roman" w:hAnsi="Times New Roman"/>
          <w:sz w:val="24"/>
          <w:szCs w:val="24"/>
        </w:rPr>
        <w:t xml:space="preserve"> észlelnek, jelezzék a NÉBIH </w:t>
      </w:r>
      <w:proofErr w:type="spellStart"/>
      <w:r w:rsidRPr="000550C6">
        <w:rPr>
          <w:rFonts w:ascii="Times New Roman" w:hAnsi="Times New Roman"/>
          <w:sz w:val="24"/>
          <w:szCs w:val="24"/>
        </w:rPr>
        <w:t>ZöldSzámán</w:t>
      </w:r>
      <w:proofErr w:type="spellEnd"/>
      <w:r w:rsidRPr="000550C6">
        <w:rPr>
          <w:rFonts w:ascii="Times New Roman" w:hAnsi="Times New Roman"/>
          <w:sz w:val="24"/>
          <w:szCs w:val="24"/>
        </w:rPr>
        <w:t xml:space="preserve"> (06-80/263-244) vagy az </w:t>
      </w:r>
      <w:hyperlink r:id="rId9" w:history="1">
        <w:r w:rsidRPr="000550C6">
          <w:rPr>
            <w:rStyle w:val="Hiperhivatkozs"/>
            <w:rFonts w:ascii="Times New Roman" w:hAnsi="Times New Roman"/>
            <w:sz w:val="24"/>
            <w:szCs w:val="24"/>
          </w:rPr>
          <w:t>ugyfelszolgalat@nebih.gov.hu</w:t>
        </w:r>
      </w:hyperlink>
      <w:r w:rsidRPr="000550C6">
        <w:rPr>
          <w:rFonts w:ascii="Times New Roman" w:hAnsi="Times New Roman"/>
          <w:sz w:val="24"/>
          <w:szCs w:val="24"/>
        </w:rPr>
        <w:t xml:space="preserve"> e-mail címen!</w:t>
      </w:r>
    </w:p>
    <w:p w:rsidR="000550C6" w:rsidRPr="008F1E8E" w:rsidRDefault="000550C6" w:rsidP="0041566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15663" w:rsidRPr="000550C6" w:rsidRDefault="008B3052" w:rsidP="006F6F51">
      <w:pPr>
        <w:spacing w:before="480" w:after="0"/>
        <w:jc w:val="both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 xml:space="preserve">2017. augusztus </w:t>
      </w:r>
      <w:r w:rsidR="000550C6" w:rsidRPr="000550C6">
        <w:rPr>
          <w:rFonts w:ascii="Times New Roman" w:hAnsi="Times New Roman"/>
          <w:sz w:val="24"/>
          <w:szCs w:val="23"/>
        </w:rPr>
        <w:t>21</w:t>
      </w:r>
      <w:r w:rsidRPr="000550C6">
        <w:rPr>
          <w:rFonts w:ascii="Times New Roman" w:hAnsi="Times New Roman"/>
          <w:sz w:val="24"/>
          <w:szCs w:val="23"/>
        </w:rPr>
        <w:t>.</w:t>
      </w:r>
    </w:p>
    <w:p w:rsidR="00945830" w:rsidRPr="000550C6" w:rsidRDefault="00415663" w:rsidP="00C06719">
      <w:pPr>
        <w:spacing w:after="0"/>
        <w:jc w:val="right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>Nemzeti Élelmiszerlánc-biztonsági Hivatal</w:t>
      </w:r>
    </w:p>
    <w:sectPr w:rsidR="00945830" w:rsidRPr="000550C6" w:rsidSect="00760CC6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79" w:rsidRDefault="00074C79" w:rsidP="00D37AC1">
      <w:pPr>
        <w:spacing w:after="0" w:line="240" w:lineRule="auto"/>
      </w:pPr>
      <w:r>
        <w:separator/>
      </w:r>
    </w:p>
  </w:endnote>
  <w:endnote w:type="continuationSeparator" w:id="0">
    <w:p w:rsidR="00074C79" w:rsidRDefault="00074C7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79" w:rsidRDefault="00074C79" w:rsidP="00D37AC1">
      <w:pPr>
        <w:spacing w:after="0" w:line="240" w:lineRule="auto"/>
      </w:pPr>
      <w:r>
        <w:separator/>
      </w:r>
    </w:p>
  </w:footnote>
  <w:footnote w:type="continuationSeparator" w:id="0">
    <w:p w:rsidR="00074C79" w:rsidRDefault="00074C7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9" w:rsidRDefault="00074C79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9" w:rsidRDefault="004A109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0.25pt;margin-top:-2.55pt;width:142.5pt;height:56.1pt;z-index:251657216;mso-width-relative:margin;mso-height-relative:margin" filled="f" strokecolor="white">
          <v:textbox style="mso-next-textbox:#_x0000_s2050">
            <w:txbxContent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4" type="#_x0000_t202" style="position:absolute;margin-left:165.75pt;margin-top:24.45pt;width:201.75pt;height:43.05pt;z-index:251658240;mso-width-relative:margin;mso-height-relative:margin" filled="f" strokecolor="white">
          <v:textbox style="mso-next-textbox:#_x0000_s2054">
            <w:txbxContent>
              <w:p w:rsidR="00074C79" w:rsidRPr="00A959E1" w:rsidRDefault="00074C79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074C79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7C64"/>
    <w:rsid w:val="00187043"/>
    <w:rsid w:val="00190109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4F8A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E43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3976"/>
    <w:rsid w:val="00897AFF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2B6C"/>
    <w:rsid w:val="00A23A89"/>
    <w:rsid w:val="00A25C54"/>
    <w:rsid w:val="00A27F09"/>
    <w:rsid w:val="00A3092C"/>
    <w:rsid w:val="00A424B2"/>
    <w:rsid w:val="00A42BB6"/>
    <w:rsid w:val="00A470A5"/>
    <w:rsid w:val="00A72813"/>
    <w:rsid w:val="00A73554"/>
    <w:rsid w:val="00A8318B"/>
    <w:rsid w:val="00A86142"/>
    <w:rsid w:val="00A865B6"/>
    <w:rsid w:val="00A9032E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77406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eutr-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ebih.gov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AA48-43A3-4C02-ABC6-E3077A89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2</cp:revision>
  <cp:lastPrinted>2017-08-09T13:36:00Z</cp:lastPrinted>
  <dcterms:created xsi:type="dcterms:W3CDTF">2017-08-21T07:28:00Z</dcterms:created>
  <dcterms:modified xsi:type="dcterms:W3CDTF">2017-08-21T07:28:00Z</dcterms:modified>
</cp:coreProperties>
</file>