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31AE" w14:textId="349EE40B" w:rsidR="001B659B" w:rsidRDefault="00C676FD" w:rsidP="00A314CE">
      <w:pPr>
        <w:spacing w:before="360" w:after="360" w:line="240" w:lineRule="auto"/>
        <w:jc w:val="center"/>
        <w:rPr>
          <w:b/>
          <w:sz w:val="28"/>
          <w:szCs w:val="32"/>
        </w:rPr>
      </w:pPr>
      <w:r w:rsidRPr="00C676FD">
        <w:rPr>
          <w:b/>
          <w:sz w:val="28"/>
          <w:szCs w:val="32"/>
        </w:rPr>
        <w:t>Tilos és milliós bírság járhat a</w:t>
      </w:r>
      <w:bookmarkStart w:id="0" w:name="_GoBack"/>
      <w:bookmarkEnd w:id="0"/>
      <w:r w:rsidRPr="00C676FD">
        <w:rPr>
          <w:b/>
          <w:sz w:val="28"/>
          <w:szCs w:val="32"/>
        </w:rPr>
        <w:t xml:space="preserve"> genetikailag módosított díszhalak értékesítéséért</w:t>
      </w:r>
    </w:p>
    <w:p w14:paraId="62D9B8BD" w14:textId="51BC3877" w:rsidR="001B659B" w:rsidRPr="001B659B" w:rsidRDefault="0083264B" w:rsidP="00A314CE">
      <w:pPr>
        <w:spacing w:before="120" w:after="0" w:line="240" w:lineRule="auto"/>
        <w:rPr>
          <w:b/>
          <w:sz w:val="24"/>
          <w:szCs w:val="24"/>
        </w:rPr>
      </w:pPr>
      <w:r w:rsidRPr="0083264B">
        <w:rPr>
          <w:b/>
          <w:sz w:val="24"/>
          <w:szCs w:val="24"/>
        </w:rPr>
        <w:t>Országszerte több kisállat-kereskedésben is genetikailag módosított (GMO) díszhalak értékesítését igazolta a Nébih. Az érintett vállalkozásokkal szemben eljárás indult, összességében milliós nagyságrendű bírságra számíthatnak. A hatóság kiemelten felhívja a kereskedők figyelmét, hogy a génmódosított állatok forgalomba hozatala az Európai Unióban szigorúan tilos.</w:t>
      </w:r>
    </w:p>
    <w:p w14:paraId="6D01E2A0" w14:textId="77777777" w:rsidR="00A314CE" w:rsidRDefault="00A314CE" w:rsidP="00A314CE">
      <w:pPr>
        <w:pStyle w:val="NormlWeb"/>
        <w:spacing w:after="0" w:line="240" w:lineRule="auto"/>
      </w:pPr>
    </w:p>
    <w:p w14:paraId="646793C2" w14:textId="4623F885" w:rsidR="0003097B" w:rsidRDefault="0003097B" w:rsidP="00A314CE">
      <w:pPr>
        <w:pStyle w:val="NormlWeb"/>
        <w:spacing w:after="0" w:line="240" w:lineRule="auto"/>
      </w:pPr>
      <w:r>
        <w:t xml:space="preserve">Az állatjóléti előírások betartását vizsgálták az elmúlt hónapokban a hazai kisállat-kereskedésekben a Nébih ellenőrei. Az üzletek egy részében azonban szokatlanul élénk színű, UV fény alatt „világító” „színes </w:t>
      </w:r>
      <w:proofErr w:type="spellStart"/>
      <w:r>
        <w:t>tetra</w:t>
      </w:r>
      <w:proofErr w:type="spellEnd"/>
      <w:r>
        <w:t>” és „</w:t>
      </w:r>
      <w:proofErr w:type="spellStart"/>
      <w:r>
        <w:t>kiwi</w:t>
      </w:r>
      <w:proofErr w:type="spellEnd"/>
      <w:r>
        <w:t xml:space="preserve"> szumátrai </w:t>
      </w:r>
      <w:proofErr w:type="gramStart"/>
      <w:r>
        <w:t>díszmárna”*</w:t>
      </w:r>
      <w:proofErr w:type="gramEnd"/>
      <w:r>
        <w:t xml:space="preserve"> halakra figyeltek fel a szakemberek. Próbavásárlást tartottak, majd a halaknál a Nébih laboratóriuma igazolta, hogy valóban genetikailag módosított </w:t>
      </w:r>
      <w:proofErr w:type="spellStart"/>
      <w:r>
        <w:t>egyedekről</w:t>
      </w:r>
      <w:proofErr w:type="spellEnd"/>
      <w:r>
        <w:t xml:space="preserve"> van szó. </w:t>
      </w:r>
    </w:p>
    <w:p w14:paraId="57E7F027" w14:textId="77777777" w:rsidR="0003097B" w:rsidRDefault="0003097B" w:rsidP="00A314CE">
      <w:pPr>
        <w:pStyle w:val="NormlWeb"/>
        <w:spacing w:after="0" w:line="240" w:lineRule="auto"/>
      </w:pPr>
    </w:p>
    <w:p w14:paraId="7A2E9CD3" w14:textId="21C33970" w:rsidR="0003097B" w:rsidRDefault="0003097B" w:rsidP="00A314CE">
      <w:pPr>
        <w:pStyle w:val="NormlWeb"/>
        <w:spacing w:after="0" w:line="240" w:lineRule="auto"/>
      </w:pPr>
      <w:r>
        <w:t>A kedvezőtlen tapasztalat miatt a Nébih összehangolt célellenőrzést tartott februárban az előzetes adatgyűjtés szerint érintett Fejér- és Hajdú-Bihar vármegyei, valamint fővárosi díszhal árusító kereskedésekben. A genetikai vizsgálatok minden esetben igazolták: a halak rendkívüli színét az okozza, hogy a genetikai állományuk egy másik élőlény, jellemzően tengeri medúza vagy korall génjeit is tartalmazza.</w:t>
      </w:r>
    </w:p>
    <w:p w14:paraId="1EE0C8AE" w14:textId="77777777" w:rsidR="0003097B" w:rsidRDefault="0003097B" w:rsidP="00A314CE">
      <w:pPr>
        <w:pStyle w:val="NormlWeb"/>
        <w:spacing w:after="0" w:line="240" w:lineRule="auto"/>
      </w:pPr>
    </w:p>
    <w:p w14:paraId="5CF0535C" w14:textId="7C271304" w:rsidR="0003097B" w:rsidRPr="0003097B" w:rsidRDefault="0003097B" w:rsidP="00A314CE">
      <w:pPr>
        <w:pStyle w:val="NormlWeb"/>
        <w:spacing w:after="0" w:line="240" w:lineRule="auto"/>
      </w:pPr>
      <w:r w:rsidRPr="0003097B">
        <w:t>Az Európai Unió a génmódosított állatok forgalomba hozatalát nem engedélyezi, így a vonatkozó irányelv alapján a szóban forgó állatok értékesítése jogellenes. 300 ezer forinttól 10 millió forintig terjedő bírsággal sújtható a géntechnológiával módosított díszhal</w:t>
      </w:r>
    </w:p>
    <w:p w14:paraId="0ABAEA7C" w14:textId="77777777" w:rsidR="0003097B" w:rsidRPr="0003097B" w:rsidRDefault="0003097B" w:rsidP="00A314CE">
      <w:pPr>
        <w:pStyle w:val="NormlWeb"/>
        <w:numPr>
          <w:ilvl w:val="0"/>
          <w:numId w:val="18"/>
        </w:numPr>
        <w:spacing w:after="0" w:line="240" w:lineRule="auto"/>
      </w:pPr>
      <w:r w:rsidRPr="0003097B">
        <w:t>behozatala,</w:t>
      </w:r>
    </w:p>
    <w:p w14:paraId="3FC24667" w14:textId="77777777" w:rsidR="0003097B" w:rsidRPr="0003097B" w:rsidRDefault="0003097B" w:rsidP="00A314CE">
      <w:pPr>
        <w:pStyle w:val="NormlWeb"/>
        <w:numPr>
          <w:ilvl w:val="0"/>
          <w:numId w:val="18"/>
        </w:numPr>
        <w:spacing w:after="0" w:line="240" w:lineRule="auto"/>
      </w:pPr>
      <w:r w:rsidRPr="0003097B">
        <w:t>forgalomba hozatala,</w:t>
      </w:r>
    </w:p>
    <w:p w14:paraId="1B13AF78" w14:textId="77777777" w:rsidR="0003097B" w:rsidRPr="0003097B" w:rsidRDefault="0003097B" w:rsidP="00A314CE">
      <w:pPr>
        <w:pStyle w:val="NormlWeb"/>
        <w:numPr>
          <w:ilvl w:val="0"/>
          <w:numId w:val="18"/>
        </w:numPr>
        <w:spacing w:after="0" w:line="240" w:lineRule="auto"/>
      </w:pPr>
      <w:r w:rsidRPr="0003097B">
        <w:t>az ország területéről való kivitele,</w:t>
      </w:r>
    </w:p>
    <w:p w14:paraId="5D3F3E19" w14:textId="77777777" w:rsidR="0003097B" w:rsidRPr="0003097B" w:rsidRDefault="0003097B" w:rsidP="00A314CE">
      <w:pPr>
        <w:pStyle w:val="NormlWeb"/>
        <w:numPr>
          <w:ilvl w:val="0"/>
          <w:numId w:val="18"/>
        </w:numPr>
        <w:spacing w:after="0" w:line="240" w:lineRule="auto"/>
      </w:pPr>
      <w:r w:rsidRPr="0003097B">
        <w:t>szállítása.</w:t>
      </w:r>
    </w:p>
    <w:p w14:paraId="5E3E2510" w14:textId="77777777" w:rsidR="0003097B" w:rsidRPr="0003097B" w:rsidRDefault="0003097B" w:rsidP="00A314CE">
      <w:pPr>
        <w:pStyle w:val="NormlWeb"/>
        <w:spacing w:after="0" w:line="240" w:lineRule="auto"/>
      </w:pPr>
    </w:p>
    <w:p w14:paraId="1120CACE" w14:textId="77777777" w:rsidR="0003097B" w:rsidRPr="0003097B" w:rsidRDefault="0003097B" w:rsidP="00A314CE">
      <w:pPr>
        <w:pStyle w:val="NormlWeb"/>
        <w:spacing w:after="0" w:line="240" w:lineRule="auto"/>
      </w:pPr>
      <w:r w:rsidRPr="0003097B">
        <w:t>A Nébih az érintett vállalkozásokkal szemben eljárást indított, melyek lezárásakor milliós nagyságrendű bírság várható. A hatóság kiemelten felhívja a kisállat-kereskedők figyelmét, hogy a génmódosított állatok forgalomba hozatala az Európai Unióban tilos. A jogellenes gyakorlatot a jövőben is kiemelten ellenőrizni fogják a szakemberek.</w:t>
      </w:r>
    </w:p>
    <w:p w14:paraId="664559F5" w14:textId="3D4B4ED0" w:rsidR="0003097B" w:rsidRDefault="0003097B" w:rsidP="0003097B">
      <w:pPr>
        <w:pStyle w:val="NormlWeb"/>
        <w:spacing w:after="0" w:line="240" w:lineRule="auto"/>
      </w:pPr>
    </w:p>
    <w:p w14:paraId="0D1B4E84" w14:textId="193C17BD" w:rsidR="0003097B" w:rsidRPr="0003097B" w:rsidRDefault="0003097B" w:rsidP="0003097B">
      <w:pPr>
        <w:pStyle w:val="NormlWeb"/>
        <w:spacing w:after="0" w:line="240" w:lineRule="auto"/>
        <w:rPr>
          <w:b/>
        </w:rPr>
      </w:pPr>
      <w:r w:rsidRPr="0003097B">
        <w:rPr>
          <w:b/>
        </w:rPr>
        <w:t>Háttérinformáció:</w:t>
      </w:r>
    </w:p>
    <w:p w14:paraId="0D98EE77" w14:textId="77777777" w:rsidR="0003097B" w:rsidRPr="0003097B" w:rsidRDefault="0003097B" w:rsidP="0003097B">
      <w:pPr>
        <w:pStyle w:val="NormlWeb"/>
        <w:spacing w:after="0" w:line="240" w:lineRule="auto"/>
      </w:pPr>
      <w:r w:rsidRPr="0003097B">
        <w:t xml:space="preserve">*Az ún. „színes </w:t>
      </w:r>
      <w:proofErr w:type="spellStart"/>
      <w:proofErr w:type="gramStart"/>
      <w:r w:rsidRPr="0003097B">
        <w:t>tetra</w:t>
      </w:r>
      <w:proofErr w:type="spellEnd"/>
      <w:r w:rsidRPr="0003097B">
        <w:t>”-</w:t>
      </w:r>
      <w:proofErr w:type="gramEnd"/>
      <w:r w:rsidRPr="0003097B">
        <w:t xml:space="preserve">ként forgalmazott, fekete </w:t>
      </w:r>
      <w:proofErr w:type="spellStart"/>
      <w:r w:rsidRPr="0003097B">
        <w:t>tetrából</w:t>
      </w:r>
      <w:proofErr w:type="spellEnd"/>
      <w:r w:rsidRPr="0003097B">
        <w:t xml:space="preserve"> (</w:t>
      </w:r>
      <w:proofErr w:type="spellStart"/>
      <w:r w:rsidRPr="0003097B">
        <w:rPr>
          <w:i/>
        </w:rPr>
        <w:t>Gymnocorymbus</w:t>
      </w:r>
      <w:proofErr w:type="spellEnd"/>
      <w:r w:rsidRPr="0003097B">
        <w:rPr>
          <w:i/>
        </w:rPr>
        <w:t xml:space="preserve"> </w:t>
      </w:r>
      <w:proofErr w:type="spellStart"/>
      <w:r w:rsidRPr="0003097B">
        <w:rPr>
          <w:i/>
        </w:rPr>
        <w:t>ternetzi</w:t>
      </w:r>
      <w:proofErr w:type="spellEnd"/>
      <w:r w:rsidRPr="0003097B">
        <w:t>)</w:t>
      </w:r>
      <w:r w:rsidRPr="0003097B">
        <w:rPr>
          <w:i/>
        </w:rPr>
        <w:t xml:space="preserve"> </w:t>
      </w:r>
      <w:r w:rsidRPr="0003097B">
        <w:t>és pl. „</w:t>
      </w:r>
      <w:proofErr w:type="spellStart"/>
      <w:r w:rsidRPr="0003097B">
        <w:t>kiwi</w:t>
      </w:r>
      <w:proofErr w:type="spellEnd"/>
      <w:r w:rsidRPr="0003097B">
        <w:t xml:space="preserve"> </w:t>
      </w:r>
      <w:proofErr w:type="spellStart"/>
      <w:r w:rsidRPr="0003097B">
        <w:t>szumi</w:t>
      </w:r>
      <w:proofErr w:type="spellEnd"/>
      <w:r w:rsidRPr="0003097B">
        <w:t>” fantázianéven szumátrai díszmárnából (</w:t>
      </w:r>
      <w:proofErr w:type="spellStart"/>
      <w:r w:rsidRPr="0003097B">
        <w:rPr>
          <w:i/>
        </w:rPr>
        <w:t>Puntius</w:t>
      </w:r>
      <w:proofErr w:type="spellEnd"/>
      <w:r w:rsidRPr="0003097B">
        <w:rPr>
          <w:i/>
        </w:rPr>
        <w:t xml:space="preserve"> </w:t>
      </w:r>
      <w:proofErr w:type="spellStart"/>
      <w:r w:rsidRPr="0003097B">
        <w:rPr>
          <w:i/>
        </w:rPr>
        <w:t>tetrazona</w:t>
      </w:r>
      <w:proofErr w:type="spellEnd"/>
      <w:r w:rsidRPr="0003097B">
        <w:rPr>
          <w:i/>
        </w:rPr>
        <w:t>)</w:t>
      </w:r>
      <w:r w:rsidRPr="0003097B">
        <w:t xml:space="preserve"> idegen gén hozzáadásával előállított halak a törzsalak fajnál jóval színesebb, dekoratívabb változatok. Ismertek még a </w:t>
      </w:r>
      <w:proofErr w:type="spellStart"/>
      <w:r w:rsidRPr="0003097B">
        <w:t>zebradánió</w:t>
      </w:r>
      <w:proofErr w:type="spellEnd"/>
      <w:r w:rsidRPr="0003097B">
        <w:t xml:space="preserve"> (</w:t>
      </w:r>
      <w:proofErr w:type="spellStart"/>
      <w:r w:rsidRPr="0003097B">
        <w:rPr>
          <w:i/>
        </w:rPr>
        <w:t>Danio</w:t>
      </w:r>
      <w:proofErr w:type="spellEnd"/>
      <w:r w:rsidRPr="0003097B">
        <w:rPr>
          <w:i/>
        </w:rPr>
        <w:t xml:space="preserve"> </w:t>
      </w:r>
      <w:proofErr w:type="spellStart"/>
      <w:r w:rsidRPr="0003097B">
        <w:rPr>
          <w:i/>
        </w:rPr>
        <w:t>rerio</w:t>
      </w:r>
      <w:proofErr w:type="spellEnd"/>
      <w:r w:rsidRPr="0003097B">
        <w:t xml:space="preserve">), sziámi harcoshal (Betta </w:t>
      </w:r>
      <w:proofErr w:type="spellStart"/>
      <w:r w:rsidRPr="0003097B">
        <w:t>splendens</w:t>
      </w:r>
      <w:proofErr w:type="spellEnd"/>
      <w:r w:rsidRPr="0003097B">
        <w:t xml:space="preserve">), vitorláshal </w:t>
      </w:r>
      <w:r w:rsidRPr="0003097B">
        <w:rPr>
          <w:i/>
        </w:rPr>
        <w:t>(</w:t>
      </w:r>
      <w:proofErr w:type="spellStart"/>
      <w:r w:rsidRPr="0003097B">
        <w:rPr>
          <w:i/>
        </w:rPr>
        <w:t>Pterophyllum</w:t>
      </w:r>
      <w:proofErr w:type="spellEnd"/>
      <w:r w:rsidRPr="0003097B">
        <w:rPr>
          <w:i/>
        </w:rPr>
        <w:t xml:space="preserve"> </w:t>
      </w:r>
      <w:proofErr w:type="spellStart"/>
      <w:r w:rsidRPr="0003097B">
        <w:rPr>
          <w:i/>
        </w:rPr>
        <w:t>scalare</w:t>
      </w:r>
      <w:proofErr w:type="spellEnd"/>
      <w:r w:rsidRPr="0003097B">
        <w:rPr>
          <w:i/>
        </w:rPr>
        <w:t>)</w:t>
      </w:r>
      <w:r w:rsidRPr="0003097B">
        <w:t xml:space="preserve"> és Stendhal-hal (</w:t>
      </w:r>
      <w:proofErr w:type="spellStart"/>
      <w:r w:rsidRPr="0003097B">
        <w:rPr>
          <w:i/>
          <w:iCs/>
        </w:rPr>
        <w:t>Epalzeorhynchos</w:t>
      </w:r>
      <w:proofErr w:type="spellEnd"/>
      <w:r w:rsidRPr="0003097B">
        <w:t xml:space="preserve"> </w:t>
      </w:r>
      <w:proofErr w:type="spellStart"/>
      <w:r w:rsidRPr="0003097B">
        <w:t>bicolor</w:t>
      </w:r>
      <w:proofErr w:type="spellEnd"/>
      <w:r w:rsidRPr="0003097B">
        <w:t xml:space="preserve"> vagy </w:t>
      </w:r>
      <w:proofErr w:type="spellStart"/>
      <w:r w:rsidRPr="0003097B">
        <w:rPr>
          <w:i/>
          <w:iCs/>
        </w:rPr>
        <w:t>Labeo</w:t>
      </w:r>
      <w:proofErr w:type="spellEnd"/>
      <w:r w:rsidRPr="0003097B">
        <w:t xml:space="preserve"> </w:t>
      </w:r>
      <w:proofErr w:type="spellStart"/>
      <w:r w:rsidRPr="0003097B">
        <w:t>bicolor</w:t>
      </w:r>
      <w:proofErr w:type="spellEnd"/>
      <w:r w:rsidRPr="0003097B">
        <w:t>) GM változatai is.</w:t>
      </w:r>
    </w:p>
    <w:p w14:paraId="167B0CD7" w14:textId="64CE6472" w:rsidR="0083454A" w:rsidRDefault="006B1C32" w:rsidP="0003097B">
      <w:pPr>
        <w:pStyle w:val="NormlWeb"/>
        <w:spacing w:after="0" w:line="240" w:lineRule="auto"/>
      </w:pPr>
      <w:r w:rsidRPr="006B1C32">
        <w:t xml:space="preserve"> </w:t>
      </w:r>
    </w:p>
    <w:p w14:paraId="20E9535F" w14:textId="5CD30478" w:rsidR="00555F98" w:rsidRDefault="006B1C32" w:rsidP="00A314CE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2023. </w:t>
      </w:r>
      <w:r w:rsidR="0003097B">
        <w:rPr>
          <w:sz w:val="24"/>
          <w:szCs w:val="24"/>
        </w:rPr>
        <w:t>március</w:t>
      </w:r>
      <w:r>
        <w:rPr>
          <w:sz w:val="24"/>
          <w:szCs w:val="24"/>
        </w:rPr>
        <w:t xml:space="preserve"> </w:t>
      </w:r>
      <w:r w:rsidR="0003097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5C0314A0" w14:textId="77777777" w:rsidR="00355B43" w:rsidRPr="00C748D9" w:rsidRDefault="00355B43" w:rsidP="0003097B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03097B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05DC" w14:textId="77777777" w:rsidR="00340B46" w:rsidRDefault="00340B46" w:rsidP="00D37AC1">
      <w:pPr>
        <w:spacing w:after="0" w:line="240" w:lineRule="auto"/>
      </w:pPr>
      <w:r>
        <w:separator/>
      </w:r>
    </w:p>
  </w:endnote>
  <w:endnote w:type="continuationSeparator" w:id="0">
    <w:p w14:paraId="071CA010" w14:textId="77777777" w:rsidR="00340B46" w:rsidRDefault="00340B46" w:rsidP="00D37AC1">
      <w:pPr>
        <w:spacing w:after="0" w:line="240" w:lineRule="auto"/>
      </w:pPr>
      <w:r>
        <w:continuationSeparator/>
      </w:r>
    </w:p>
  </w:endnote>
  <w:endnote w:type="continuationNotice" w:id="1">
    <w:p w14:paraId="44230638" w14:textId="77777777" w:rsidR="00340B46" w:rsidRDefault="0034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7663" w14:textId="77777777" w:rsidR="00340B46" w:rsidRDefault="00340B46" w:rsidP="00D37AC1">
      <w:pPr>
        <w:spacing w:after="0" w:line="240" w:lineRule="auto"/>
      </w:pPr>
      <w:r>
        <w:separator/>
      </w:r>
    </w:p>
  </w:footnote>
  <w:footnote w:type="continuationSeparator" w:id="0">
    <w:p w14:paraId="7FA3E878" w14:textId="77777777" w:rsidR="00340B46" w:rsidRDefault="00340B46" w:rsidP="00D37AC1">
      <w:pPr>
        <w:spacing w:after="0" w:line="240" w:lineRule="auto"/>
      </w:pPr>
      <w:r>
        <w:continuationSeparator/>
      </w:r>
    </w:p>
  </w:footnote>
  <w:footnote w:type="continuationNotice" w:id="1">
    <w:p w14:paraId="61657252" w14:textId="77777777" w:rsidR="00340B46" w:rsidRDefault="0034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A34F4"/>
    <w:multiLevelType w:val="hybridMultilevel"/>
    <w:tmpl w:val="52865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5"/>
  </w:num>
  <w:num w:numId="14">
    <w:abstractNumId w:val="12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97B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3A7A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4B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55A4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4CE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676FD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f1e43418-51b9-4e0d-8270-1d96a4c55ed3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91fd1d77-cbd7-43e5-b493-64bd350b8ad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24DB9-D2C6-4626-847B-4674DDD2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2493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2023-03-09T07:09:00Z</dcterms:created>
  <dcterms:modified xsi:type="dcterms:W3CDTF">2023-03-09T07:36:00Z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